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1A" w:rsidRDefault="00650F1A"/>
    <w:p w:rsidR="006140A3" w:rsidRPr="00F20454" w:rsidRDefault="005F334F" w:rsidP="00C908AE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PAKIET     10</w:t>
      </w:r>
    </w:p>
    <w:p w:rsidR="006140A3" w:rsidRPr="00F20454" w:rsidRDefault="006140A3" w:rsidP="006140A3">
      <w:pPr>
        <w:rPr>
          <w:rFonts w:asciiTheme="minorHAnsi" w:hAnsiTheme="minorHAnsi"/>
          <w:sz w:val="22"/>
          <w:szCs w:val="22"/>
        </w:rPr>
      </w:pPr>
    </w:p>
    <w:p w:rsidR="006140A3" w:rsidRPr="00C908AE" w:rsidRDefault="006140A3" w:rsidP="00C908AE">
      <w:pPr>
        <w:jc w:val="center"/>
        <w:rPr>
          <w:rFonts w:asciiTheme="minorHAnsi" w:hAnsiTheme="minorHAnsi"/>
          <w:b/>
          <w:sz w:val="24"/>
          <w:szCs w:val="24"/>
        </w:rPr>
      </w:pPr>
      <w:r w:rsidRPr="00C908AE">
        <w:rPr>
          <w:rFonts w:asciiTheme="minorHAnsi" w:hAnsiTheme="minorHAnsi"/>
          <w:b/>
          <w:sz w:val="24"/>
          <w:szCs w:val="24"/>
        </w:rPr>
        <w:t>ZESTAWIENIE  PARAMETRÓW I WARUNKÓW  TECHNICZNYCH</w:t>
      </w:r>
    </w:p>
    <w:p w:rsidR="006140A3" w:rsidRPr="00F20454" w:rsidRDefault="006140A3" w:rsidP="006140A3">
      <w:pPr>
        <w:rPr>
          <w:rFonts w:asciiTheme="minorHAnsi" w:hAnsiTheme="minorHAnsi"/>
          <w:sz w:val="24"/>
          <w:szCs w:val="24"/>
        </w:rPr>
      </w:pPr>
    </w:p>
    <w:p w:rsidR="006140A3" w:rsidRPr="00F20454" w:rsidRDefault="006140A3" w:rsidP="006140A3"/>
    <w:tbl>
      <w:tblPr>
        <w:tblW w:w="12899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7938"/>
        <w:gridCol w:w="2409"/>
      </w:tblGrid>
      <w:tr w:rsidR="006140A3" w:rsidRPr="00F20454" w:rsidTr="002D2E24">
        <w:trPr>
          <w:trHeight w:val="2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6140A3" w:rsidRPr="00F20454" w:rsidRDefault="006140A3" w:rsidP="006140A3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F20454">
              <w:rPr>
                <w:rFonts w:asciiTheme="minorHAnsi" w:hAnsiTheme="minorHAnsi"/>
                <w:color w:val="000000"/>
                <w:sz w:val="22"/>
                <w:szCs w:val="22"/>
              </w:rPr>
              <w:t>Przedmiot: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8C7DD7" w:rsidRDefault="006140A3" w:rsidP="006140A3">
            <w:pPr>
              <w:rPr>
                <w:rFonts w:ascii="Calibri" w:hAnsi="Calibri"/>
                <w:b/>
                <w:i/>
                <w:sz w:val="24"/>
                <w:szCs w:val="24"/>
                <w:u w:val="single"/>
              </w:rPr>
            </w:pPr>
            <w:r w:rsidRPr="006140A3">
              <w:rPr>
                <w:rFonts w:ascii="Calibri" w:hAnsi="Calibri"/>
                <w:b/>
                <w:sz w:val="24"/>
                <w:szCs w:val="24"/>
              </w:rPr>
              <w:t>ZNORMALIZOWANY STOLIK (WÓZEK) ANESTEZJOLOGICZNY</w:t>
            </w:r>
            <w:r w:rsidRPr="006140A3">
              <w:rPr>
                <w:rFonts w:ascii="Calibri" w:hAnsi="Calibri"/>
                <w:b/>
                <w:i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i/>
                <w:sz w:val="24"/>
                <w:szCs w:val="24"/>
              </w:rPr>
              <w:t xml:space="preserve">     </w:t>
            </w:r>
            <w:r w:rsidRPr="006140A3">
              <w:rPr>
                <w:rFonts w:ascii="Calibri" w:hAnsi="Calibri"/>
                <w:b/>
                <w:i/>
                <w:sz w:val="24"/>
                <w:szCs w:val="24"/>
              </w:rPr>
              <w:t xml:space="preserve">  </w:t>
            </w:r>
            <w:r w:rsidR="005F334F">
              <w:rPr>
                <w:rFonts w:ascii="Calibri" w:hAnsi="Calibri"/>
                <w:b/>
                <w:sz w:val="24"/>
                <w:szCs w:val="24"/>
              </w:rPr>
              <w:t>2</w:t>
            </w:r>
            <w:r w:rsidRPr="006140A3">
              <w:rPr>
                <w:rFonts w:ascii="Calibri" w:hAnsi="Calibri"/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2409" w:type="dxa"/>
            <w:vAlign w:val="center"/>
          </w:tcPr>
          <w:p w:rsidR="006140A3" w:rsidRPr="008C7DD7" w:rsidRDefault="006140A3" w:rsidP="006140A3">
            <w:pPr>
              <w:rPr>
                <w:rFonts w:ascii="Calibri" w:hAnsi="Calibri"/>
                <w:b/>
                <w:sz w:val="24"/>
                <w:szCs w:val="24"/>
              </w:rPr>
            </w:pPr>
            <w:r w:rsidRPr="008C7DD7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</w:tr>
      <w:tr w:rsidR="006140A3" w:rsidRPr="00F20454" w:rsidTr="002D2E24">
        <w:trPr>
          <w:gridAfter w:val="1"/>
          <w:wAfter w:w="2409" w:type="dxa"/>
          <w:trHeight w:val="2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F20454">
              <w:rPr>
                <w:rFonts w:asciiTheme="minorHAnsi" w:hAnsiTheme="minorHAnsi"/>
                <w:color w:val="000000"/>
                <w:sz w:val="22"/>
                <w:szCs w:val="22"/>
              </w:rPr>
              <w:t>Nazwa  i typ: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40A3" w:rsidRPr="00F20454" w:rsidTr="002D2E24">
        <w:trPr>
          <w:gridAfter w:val="1"/>
          <w:wAfter w:w="2409" w:type="dxa"/>
          <w:trHeight w:val="2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F20454">
              <w:rPr>
                <w:rFonts w:asciiTheme="minorHAnsi" w:hAnsiTheme="minorHAnsi"/>
                <w:color w:val="000000"/>
                <w:sz w:val="22"/>
                <w:szCs w:val="22"/>
              </w:rPr>
              <w:t>Producent 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6140A3" w:rsidRPr="00F20454" w:rsidTr="002D2E24">
        <w:trPr>
          <w:gridAfter w:val="1"/>
          <w:wAfter w:w="2409" w:type="dxa"/>
          <w:trHeight w:val="2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F20454">
              <w:rPr>
                <w:rFonts w:asciiTheme="minorHAnsi" w:hAnsiTheme="minorHAnsi"/>
                <w:color w:val="000000"/>
                <w:sz w:val="22"/>
                <w:szCs w:val="22"/>
              </w:rPr>
              <w:t>Rok produkcji: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F20454" w:rsidRDefault="006140A3" w:rsidP="006140A3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</w:tbl>
    <w:p w:rsidR="006140A3" w:rsidRDefault="006140A3"/>
    <w:p w:rsidR="006140A3" w:rsidRDefault="006140A3"/>
    <w:tbl>
      <w:tblPr>
        <w:tblW w:w="10538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7"/>
        <w:gridCol w:w="4536"/>
        <w:gridCol w:w="2552"/>
        <w:gridCol w:w="2693"/>
      </w:tblGrid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F3C05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Style w:val="Pogrubienie"/>
                <w:rFonts w:ascii="Calibri" w:hAnsi="Calibri"/>
                <w:b w:val="0"/>
                <w:sz w:val="22"/>
                <w:szCs w:val="22"/>
              </w:rPr>
              <w:t xml:space="preserve">Szafka 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t>stalowa lakierowana proszkowo na kolor wg. palety RAL,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F3C05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Style w:val="Pogrubienie"/>
                <w:rFonts w:ascii="Calibri" w:hAnsi="Calibri"/>
                <w:b w:val="0"/>
                <w:sz w:val="22"/>
                <w:szCs w:val="22"/>
              </w:rPr>
              <w:t xml:space="preserve">Blat 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t>z tworzywa ABS,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F3C05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Style w:val="Pogrubienie"/>
                <w:rFonts w:ascii="Calibri" w:hAnsi="Calibri"/>
                <w:b w:val="0"/>
                <w:sz w:val="22"/>
                <w:szCs w:val="22"/>
              </w:rPr>
              <w:t xml:space="preserve">Podstawa 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t>stalowa z osłoną z tworzywa ABS, wyposażona w odboje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F3C05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Koła o średnicy 125 mm, w tym dwa z blokadą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C908AE" w:rsidRDefault="00DA0C5F" w:rsidP="007223F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908AE">
              <w:rPr>
                <w:rFonts w:asciiTheme="minorHAnsi" w:hAnsiTheme="minorHAns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C908AE" w:rsidRDefault="00DA0C5F" w:rsidP="007223F9">
            <w:pPr>
              <w:keepNext/>
              <w:outlineLvl w:val="1"/>
              <w:rPr>
                <w:rFonts w:asciiTheme="minorHAnsi" w:hAnsiTheme="minorHAnsi"/>
                <w:bCs/>
                <w:sz w:val="22"/>
                <w:szCs w:val="22"/>
              </w:rPr>
            </w:pPr>
            <w:r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>Wymiary szafki</w:t>
            </w:r>
            <w:r w:rsidRPr="00C908AE">
              <w:rPr>
                <w:rFonts w:asciiTheme="minorHAnsi" w:hAnsiTheme="minorHAnsi"/>
                <w:bCs/>
                <w:sz w:val="22"/>
                <w:szCs w:val="22"/>
              </w:rPr>
              <w:t xml:space="preserve"> [mm]:</w:t>
            </w:r>
            <w:r w:rsidRPr="00C908AE">
              <w:rPr>
                <w:rFonts w:asciiTheme="minorHAnsi" w:hAnsiTheme="minorHAnsi"/>
                <w:bCs/>
                <w:sz w:val="22"/>
                <w:szCs w:val="22"/>
              </w:rPr>
              <w:br/>
              <w:t xml:space="preserve">długość: </w:t>
            </w:r>
            <w:r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>600</w:t>
            </w:r>
            <w:r w:rsidR="00C908AE"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C908AE" w:rsidRPr="00C908AE">
              <w:rPr>
                <w:rFonts w:asciiTheme="minorHAnsi" w:hAnsiTheme="minorHAnsi" w:cstheme="minorHAnsi"/>
                <w:sz w:val="22"/>
                <w:szCs w:val="22"/>
              </w:rPr>
              <w:t>(±5%)</w:t>
            </w:r>
            <w:r w:rsidRPr="00C908AE">
              <w:rPr>
                <w:rFonts w:asciiTheme="minorHAnsi" w:hAnsiTheme="minorHAnsi"/>
                <w:bCs/>
                <w:sz w:val="22"/>
                <w:szCs w:val="22"/>
              </w:rPr>
              <w:br/>
              <w:t xml:space="preserve">szerokość: </w:t>
            </w:r>
            <w:r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>500</w:t>
            </w:r>
            <w:r w:rsidR="00C908AE"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C908AE" w:rsidRPr="00C908AE">
              <w:rPr>
                <w:rFonts w:asciiTheme="minorHAnsi" w:hAnsiTheme="minorHAnsi" w:cstheme="minorHAnsi"/>
                <w:sz w:val="22"/>
                <w:szCs w:val="22"/>
              </w:rPr>
              <w:t>(±5%)</w:t>
            </w:r>
            <w:r w:rsidRPr="00C908AE">
              <w:rPr>
                <w:rFonts w:asciiTheme="minorHAnsi" w:hAnsiTheme="minorHAnsi"/>
                <w:bCs/>
                <w:sz w:val="22"/>
                <w:szCs w:val="22"/>
              </w:rPr>
              <w:br/>
              <w:t xml:space="preserve">wysokość od podłoża do blatu: </w:t>
            </w:r>
            <w:r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>1000</w:t>
            </w:r>
            <w:r w:rsidR="00C908AE" w:rsidRPr="00C908AE">
              <w:rPr>
                <w:rStyle w:val="Pogrubienie"/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C908AE" w:rsidRPr="00C908AE">
              <w:rPr>
                <w:rFonts w:asciiTheme="minorHAnsi" w:hAnsiTheme="minorHAnsi" w:cstheme="minorHAnsi"/>
                <w:sz w:val="22"/>
                <w:szCs w:val="22"/>
              </w:rPr>
              <w:t>(±5%)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  <w:r w:rsidR="00C908AE">
              <w:rPr>
                <w:rFonts w:ascii="Calibri" w:hAnsi="Calibri"/>
                <w:bCs/>
                <w:sz w:val="22"/>
                <w:szCs w:val="22"/>
              </w:rPr>
              <w:t>, podać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F3C05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Style w:val="Pogrubienie"/>
                <w:rFonts w:ascii="Calibri" w:hAnsi="Calibri"/>
                <w:b w:val="0"/>
                <w:sz w:val="22"/>
                <w:szCs w:val="22"/>
              </w:rPr>
              <w:t>Wyposażenie: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br/>
              <w:t xml:space="preserve">– wysuwany blat boczny,                            </w:t>
            </w:r>
          </w:p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– pojemnik na odpady z tworzywa szt. z pokrywą wahadłową,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br/>
              <w:t>– pojemnik na rękawiczki,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br/>
              <w:t>– pojemnik na cewniki/kosz na cewniki,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br/>
              <w:t>– koszyk na akcesoria,</w:t>
            </w:r>
          </w:p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–</w:t>
            </w:r>
            <w:r w:rsidRPr="00335407">
              <w:rPr>
                <w:rFonts w:ascii="Calibri" w:hAnsi="Calibri"/>
                <w:color w:val="111111"/>
                <w:sz w:val="22"/>
                <w:szCs w:val="22"/>
              </w:rPr>
              <w:t xml:space="preserve"> dyspensery do łatwej segregacji, materiałów medycznych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br/>
              <w:t>– oznaczenia szuflad</w:t>
            </w:r>
          </w:p>
          <w:p w:rsidR="00DA0C5F" w:rsidRPr="00335407" w:rsidRDefault="00DA0C5F" w:rsidP="007223F9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– min. 5 szuflad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TAK</w:t>
            </w:r>
            <w:r w:rsidR="00C908AE">
              <w:rPr>
                <w:rFonts w:ascii="Calibri" w:hAnsi="Calibri"/>
                <w:bCs/>
                <w:sz w:val="22"/>
                <w:szCs w:val="22"/>
              </w:rPr>
              <w:t>, podać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A0C5F" w:rsidRPr="00335407" w:rsidTr="004351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538" w:type="dxa"/>
            <w:gridSpan w:val="4"/>
            <w:shd w:val="clear" w:color="auto" w:fill="auto"/>
            <w:vAlign w:val="center"/>
          </w:tcPr>
          <w:p w:rsidR="00DA0C5F" w:rsidRPr="00AA7048" w:rsidRDefault="00DA0C5F" w:rsidP="007223F9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40A3" w:rsidRPr="00BB6833" w:rsidRDefault="00DA0C5F" w:rsidP="006140A3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="00C908AE">
              <w:rPr>
                <w:rFonts w:ascii="Calibri" w:hAnsi="Calibri" w:cs="Arial"/>
                <w:sz w:val="22"/>
                <w:szCs w:val="22"/>
              </w:rPr>
              <w:t>, podać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8C7DD7" w:rsidRDefault="00DA0C5F" w:rsidP="007223F9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8C7DD7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8C7DD7">
              <w:rPr>
                <w:rFonts w:ascii="Calibri" w:hAnsi="Calibri" w:cs="Arial"/>
                <w:sz w:val="22"/>
                <w:szCs w:val="22"/>
              </w:rPr>
              <w:br/>
              <w:t>- 24 h (dni pracujące) dla zgłoszenia w czasie trwania gwarancji;</w:t>
            </w:r>
            <w:r w:rsidRPr="008C7DD7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FF70B7" w:rsidRDefault="00DA0C5F" w:rsidP="007223F9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lastRenderedPageBreak/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10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FD0609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A0C5F" w:rsidRPr="00636E9A" w:rsidTr="006140A3">
        <w:trPr>
          <w:trHeight w:val="40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AD3D03" w:rsidRDefault="00DA0C5F" w:rsidP="007223F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13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/sprzęt zastępczy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BB6833" w:rsidRDefault="00DA0C5F" w:rsidP="007223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0C5F" w:rsidRPr="00335407" w:rsidRDefault="00DA0C5F" w:rsidP="007223F9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DA0C5F" w:rsidRDefault="00DA0C5F" w:rsidP="00DA0C5F">
      <w:pPr>
        <w:jc w:val="both"/>
        <w:rPr>
          <w:rFonts w:ascii="Arial" w:hAnsi="Arial" w:cs="Arial"/>
        </w:rPr>
      </w:pPr>
    </w:p>
    <w:p w:rsidR="00DA0C5F" w:rsidRDefault="00DA0C5F" w:rsidP="00DA0C5F">
      <w:pPr>
        <w:jc w:val="both"/>
        <w:rPr>
          <w:rFonts w:ascii="Arial" w:hAnsi="Arial" w:cs="Arial"/>
        </w:rPr>
      </w:pPr>
    </w:p>
    <w:p w:rsidR="00BA53A5" w:rsidRDefault="00BA53A5" w:rsidP="00DA0C5F">
      <w:pPr>
        <w:jc w:val="both"/>
        <w:rPr>
          <w:rFonts w:ascii="Arial" w:hAnsi="Arial" w:cs="Arial"/>
        </w:rPr>
      </w:pPr>
    </w:p>
    <w:p w:rsidR="00C908AE" w:rsidRDefault="00C908AE" w:rsidP="00DA0C5F">
      <w:pPr>
        <w:jc w:val="both"/>
        <w:rPr>
          <w:rFonts w:ascii="Arial" w:hAnsi="Arial" w:cs="Arial"/>
        </w:rPr>
      </w:pPr>
    </w:p>
    <w:p w:rsidR="00C908AE" w:rsidRDefault="00C908AE" w:rsidP="00DA0C5F">
      <w:pPr>
        <w:jc w:val="both"/>
        <w:rPr>
          <w:rFonts w:ascii="Arial" w:hAnsi="Arial" w:cs="Arial"/>
        </w:rPr>
      </w:pPr>
    </w:p>
    <w:p w:rsidR="00DA0C5F" w:rsidRDefault="00DA0C5F" w:rsidP="00DA0C5F">
      <w:pPr>
        <w:jc w:val="both"/>
        <w:rPr>
          <w:rFonts w:ascii="Arial" w:hAnsi="Arial" w:cs="Arial"/>
        </w:rPr>
      </w:pPr>
    </w:p>
    <w:p w:rsidR="00DA0C5F" w:rsidRPr="003D13FA" w:rsidRDefault="00DA0C5F" w:rsidP="00DA0C5F">
      <w:pPr>
        <w:jc w:val="both"/>
        <w:rPr>
          <w:rFonts w:ascii="Arial" w:hAnsi="Arial" w:cs="Arial"/>
        </w:rPr>
      </w:pPr>
      <w:r w:rsidRPr="003D13FA"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>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D13FA">
        <w:rPr>
          <w:rFonts w:ascii="Arial" w:hAnsi="Arial" w:cs="Arial"/>
        </w:rPr>
        <w:tab/>
        <w:t>……...............................</w:t>
      </w:r>
    </w:p>
    <w:p w:rsidR="00DA0C5F" w:rsidRPr="003D13FA" w:rsidRDefault="00DA0C5F" w:rsidP="00DA0C5F">
      <w:pPr>
        <w:jc w:val="both"/>
        <w:rPr>
          <w:rFonts w:ascii="Arial" w:hAnsi="Arial" w:cs="Arial"/>
        </w:rPr>
      </w:pPr>
      <w:r w:rsidRPr="003D13FA">
        <w:rPr>
          <w:rFonts w:ascii="Arial" w:hAnsi="Arial" w:cs="Arial"/>
        </w:rPr>
        <w:t>(miejsce i data wystawi</w:t>
      </w:r>
      <w:r>
        <w:rPr>
          <w:rFonts w:ascii="Arial" w:hAnsi="Arial" w:cs="Arial"/>
        </w:rPr>
        <w:t>enia)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908AE">
        <w:rPr>
          <w:rFonts w:ascii="Arial" w:hAnsi="Arial" w:cs="Arial"/>
        </w:rPr>
        <w:t xml:space="preserve">  </w:t>
      </w:r>
      <w:r w:rsidRPr="003D13FA">
        <w:rPr>
          <w:rFonts w:ascii="Arial" w:hAnsi="Arial" w:cs="Arial"/>
        </w:rPr>
        <w:t>(podpis i pieczątka)</w:t>
      </w:r>
    </w:p>
    <w:p w:rsidR="00DA0C5F" w:rsidRDefault="00DA0C5F" w:rsidP="00DA0C5F">
      <w:pPr>
        <w:rPr>
          <w:rFonts w:ascii="Calibri" w:hAnsi="Calibri"/>
          <w:b/>
          <w:color w:val="FF0000"/>
          <w:sz w:val="22"/>
          <w:szCs w:val="22"/>
        </w:rPr>
      </w:pPr>
    </w:p>
    <w:p w:rsidR="00DA0C5F" w:rsidRDefault="00DA0C5F" w:rsidP="00DA0C5F">
      <w:pPr>
        <w:rPr>
          <w:rFonts w:ascii="Calibri" w:hAnsi="Calibri"/>
          <w:b/>
          <w:color w:val="FF0000"/>
          <w:sz w:val="22"/>
          <w:szCs w:val="22"/>
        </w:rPr>
      </w:pPr>
    </w:p>
    <w:p w:rsidR="00DA0C5F" w:rsidRDefault="00DA0C5F"/>
    <w:sectPr w:rsidR="00DA0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3BD"/>
    <w:rsid w:val="002B73BD"/>
    <w:rsid w:val="0043513C"/>
    <w:rsid w:val="005F334F"/>
    <w:rsid w:val="006140A3"/>
    <w:rsid w:val="00650F1A"/>
    <w:rsid w:val="00BA53A5"/>
    <w:rsid w:val="00C908AE"/>
    <w:rsid w:val="00DA0C5F"/>
    <w:rsid w:val="00E64E9C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0C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A0C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0C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A0C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11</cp:revision>
  <dcterms:created xsi:type="dcterms:W3CDTF">2017-03-07T11:12:00Z</dcterms:created>
  <dcterms:modified xsi:type="dcterms:W3CDTF">2017-12-15T09:14:00Z</dcterms:modified>
</cp:coreProperties>
</file>